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F" w:rsidRDefault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3C03CF" w:rsidRDefault="003C03CF">
      <w:pPr>
        <w:spacing w:line="240" w:lineRule="auto"/>
        <w:ind w:right="340"/>
        <w:jc w:val="center"/>
        <w:rPr>
          <w:color w:val="000000" w:themeColor="text1"/>
        </w:rPr>
      </w:pPr>
    </w:p>
    <w:p w:rsidR="003C03CF" w:rsidRDefault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субъектов транспортной инфраструктуры (перевозчиков),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3C03CF" w:rsidRDefault="003C03CF" w:rsidP="007C27B5">
      <w:pPr>
        <w:spacing w:line="240" w:lineRule="auto"/>
        <w:jc w:val="center"/>
        <w:rPr>
          <w:b/>
        </w:rPr>
      </w:pPr>
    </w:p>
    <w:tbl>
      <w:tblPr>
        <w:tblStyle w:val="aa"/>
        <w:tblW w:w="1326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207"/>
        <w:gridCol w:w="1844"/>
        <w:gridCol w:w="4252"/>
        <w:gridCol w:w="4253"/>
      </w:tblGrid>
      <w:tr w:rsidR="003C03CF">
        <w:trPr>
          <w:trHeight w:val="1808"/>
          <w:jc w:val="center"/>
        </w:trPr>
        <w:tc>
          <w:tcPr>
            <w:tcW w:w="708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 сокращенное наименование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Юридический и фактический  адреса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субъекта транспортной инфраструктуры</w:t>
            </w:r>
          </w:p>
        </w:tc>
        <w:tc>
          <w:tcPr>
            <w:tcW w:w="4253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объекта транспортной инфраструктуры</w:t>
            </w: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F5181" w:rsidRDefault="005F5181" w:rsidP="005F5181">
      <w:pPr>
        <w:spacing w:line="240" w:lineRule="auto"/>
        <w:ind w:right="340"/>
        <w:rPr>
          <w:color w:val="000000" w:themeColor="text1"/>
        </w:rPr>
      </w:pPr>
    </w:p>
    <w:p w:rsidR="005F5181" w:rsidRDefault="005F5181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5181" w:rsidRDefault="005F5181" w:rsidP="005F5181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7C27B5" w:rsidRPr="007C27B5" w:rsidRDefault="005F5181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категорированных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5F5181" w:rsidRDefault="005F5181" w:rsidP="005F5181">
      <w:pPr>
        <w:spacing w:line="240" w:lineRule="auto"/>
        <w:jc w:val="center"/>
        <w:rPr>
          <w:b/>
        </w:rPr>
      </w:pPr>
    </w:p>
    <w:tbl>
      <w:tblPr>
        <w:tblStyle w:val="aa"/>
        <w:tblW w:w="13544" w:type="dxa"/>
        <w:jc w:val="center"/>
        <w:tblLayout w:type="fixed"/>
        <w:tblLook w:val="04A0" w:firstRow="1" w:lastRow="0" w:firstColumn="1" w:lastColumn="0" w:noHBand="0" w:noVBand="1"/>
      </w:tblPr>
      <w:tblGrid>
        <w:gridCol w:w="3862"/>
        <w:gridCol w:w="3227"/>
        <w:gridCol w:w="3228"/>
        <w:gridCol w:w="3227"/>
      </w:tblGrid>
      <w:tr w:rsidR="005F5181" w:rsidTr="00BD44CF">
        <w:trPr>
          <w:trHeight w:val="1808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категорированных ОТИ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результатов оценок уязвимости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планов обеспечения транспортной безопасности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Автомобильный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2041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федерального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регионального</w:t>
            </w:r>
            <w:r>
              <w:rPr>
                <w:sz w:val="24"/>
              </w:rPr>
              <w:br/>
              <w:t xml:space="preserve">  и межмуниципального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5F5181" w:rsidRDefault="005F5181" w:rsidP="005F5181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категорированных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5641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417"/>
        <w:gridCol w:w="1326"/>
        <w:gridCol w:w="1984"/>
        <w:gridCol w:w="1701"/>
        <w:gridCol w:w="1559"/>
        <w:gridCol w:w="3373"/>
        <w:gridCol w:w="1744"/>
        <w:gridCol w:w="1923"/>
      </w:tblGrid>
      <w:tr w:rsidR="00DA2AE0" w:rsidTr="00BD44CF">
        <w:trPr>
          <w:trHeight w:val="1020"/>
          <w:jc w:val="center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570" w:type="dxa"/>
            <w:gridSpan w:val="4"/>
            <w:shd w:val="clear" w:color="auto" w:fill="auto"/>
            <w:vAlign w:val="center"/>
          </w:tcPr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Категория 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планом обеспечения транспортной безопасности (ПОТБ)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928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511"/>
        <w:gridCol w:w="2648"/>
        <w:gridCol w:w="2313"/>
        <w:gridCol w:w="2410"/>
        <w:gridCol w:w="2626"/>
        <w:gridCol w:w="2626"/>
      </w:tblGrid>
      <w:tr w:rsidR="00DA2AE0" w:rsidTr="00BD44CF">
        <w:trPr>
          <w:trHeight w:val="1020"/>
          <w:jc w:val="center"/>
        </w:trPr>
        <w:tc>
          <w:tcPr>
            <w:tcW w:w="794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623" w:type="dxa"/>
            <w:gridSpan w:val="5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ПТБ</w:t>
            </w:r>
          </w:p>
        </w:tc>
        <w:tc>
          <w:tcPr>
            <w:tcW w:w="5252" w:type="dxa"/>
            <w:gridSpan w:val="2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Привлечено ПТБ, </w:t>
            </w:r>
            <w:r w:rsidRPr="001F6FE9">
              <w:rPr>
                <w:color w:val="000000" w:themeColor="text1"/>
                <w:sz w:val="24"/>
              </w:rPr>
              <w:br/>
              <w:t>в соответствии с ПОТБ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Наименование </w:t>
            </w:r>
            <w:r w:rsidRPr="001F6FE9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Планируемые СТИ сроки привлечения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Сформировано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Планируемые СТИ сроки формирования 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360" w:type="dxa"/>
        <w:jc w:val="center"/>
        <w:tblLook w:val="04A0" w:firstRow="1" w:lastRow="0" w:firstColumn="1" w:lastColumn="0" w:noHBand="0" w:noVBand="1"/>
      </w:tblPr>
      <w:tblGrid>
        <w:gridCol w:w="610"/>
        <w:gridCol w:w="1660"/>
        <w:gridCol w:w="1647"/>
        <w:gridCol w:w="1647"/>
        <w:gridCol w:w="1717"/>
        <w:gridCol w:w="1721"/>
        <w:gridCol w:w="2620"/>
        <w:gridCol w:w="2738"/>
      </w:tblGrid>
      <w:tr w:rsidR="00DA2AE0" w:rsidTr="00BD44CF">
        <w:trPr>
          <w:trHeight w:val="1020"/>
          <w:jc w:val="center"/>
        </w:trPr>
        <w:tc>
          <w:tcPr>
            <w:tcW w:w="61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6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 w:rsidR="00DA2AE0" w:rsidRPr="0044511D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 (силы ОТБ)</w:t>
            </w:r>
          </w:p>
        </w:tc>
        <w:tc>
          <w:tcPr>
            <w:tcW w:w="5358" w:type="dxa"/>
            <w:gridSpan w:val="2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 сил ОТБ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62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73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ПОТБ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Согласно ПОТБ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620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738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Pr="0044511D" w:rsidRDefault="00DA2AE0" w:rsidP="00DA2AE0">
      <w:pPr>
        <w:rPr>
          <w:sz w:val="24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:rsidR="00DA2AE0" w:rsidRDefault="00DA2AE0" w:rsidP="00DA2AE0">
      <w:pPr>
        <w:spacing w:line="240" w:lineRule="auto"/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не подлежащих категорированию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891DDD" w:rsidRDefault="00DA2AE0" w:rsidP="00DA2AE0">
      <w:pPr>
        <w:spacing w:line="240" w:lineRule="auto"/>
        <w:jc w:val="center"/>
      </w:pPr>
    </w:p>
    <w:tbl>
      <w:tblPr>
        <w:tblStyle w:val="aa"/>
        <w:tblW w:w="14291" w:type="dxa"/>
        <w:jc w:val="center"/>
        <w:tblLook w:val="04A0" w:firstRow="1" w:lastRow="0" w:firstColumn="1" w:lastColumn="0" w:noHBand="0" w:noVBand="1"/>
      </w:tblPr>
      <w:tblGrid>
        <w:gridCol w:w="4104"/>
        <w:gridCol w:w="4375"/>
        <w:gridCol w:w="5812"/>
      </w:tblGrid>
      <w:tr w:rsidR="00DA2AE0" w:rsidTr="00BD44CF">
        <w:trPr>
          <w:trHeight w:val="901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паспортов обеспечения транспортной безопасности ОТИ,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2098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Дорожное хозяйство 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891DDD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федерального значения</w:t>
            </w:r>
            <w:r w:rsidRPr="008E653F">
              <w:rPr>
                <w:color w:val="000000" w:themeColor="text1"/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регионального </w:t>
            </w:r>
            <w:r>
              <w:rPr>
                <w:sz w:val="24"/>
              </w:rPr>
              <w:br/>
            </w:r>
            <w:r w:rsidRPr="008E653F">
              <w:rPr>
                <w:sz w:val="24"/>
              </w:rPr>
              <w:t xml:space="preserve">  </w:t>
            </w:r>
            <w:r>
              <w:rPr>
                <w:sz w:val="24"/>
              </w:rPr>
              <w:t>и межмуниципального значения</w:t>
            </w:r>
            <w:r w:rsidRPr="008E653F">
              <w:rPr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Default="00DA2AE0" w:rsidP="00DA2AE0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5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не подлежащих категорированию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ind w:right="340"/>
        <w:rPr>
          <w:color w:val="000000" w:themeColor="text1"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95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1801"/>
        <w:gridCol w:w="1984"/>
        <w:gridCol w:w="1701"/>
        <w:gridCol w:w="3373"/>
        <w:gridCol w:w="1795"/>
        <w:gridCol w:w="2035"/>
      </w:tblGrid>
      <w:tr w:rsidR="00DA2AE0" w:rsidTr="00BD44CF">
        <w:trPr>
          <w:trHeight w:val="975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203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Pr="00A2637C" w:rsidRDefault="00DA2AE0" w:rsidP="00DA2AE0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6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3"/>
        <w:gridCol w:w="2554"/>
        <w:gridCol w:w="2554"/>
        <w:gridCol w:w="2451"/>
        <w:gridCol w:w="2451"/>
      </w:tblGrid>
      <w:tr w:rsidR="00DA2AE0" w:rsidTr="00BD44CF">
        <w:trPr>
          <w:trHeight w:val="1020"/>
          <w:jc w:val="center"/>
        </w:trPr>
        <w:tc>
          <w:tcPr>
            <w:tcW w:w="709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563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Привлечено ПТБ, </w:t>
            </w:r>
            <w:r>
              <w:rPr>
                <w:sz w:val="24"/>
              </w:rPr>
              <w:br/>
            </w:r>
            <w:r w:rsidRPr="00A958DA">
              <w:rPr>
                <w:color w:val="auto"/>
                <w:sz w:val="24"/>
              </w:rPr>
              <w:t>в соответствии</w:t>
            </w:r>
            <w:r w:rsidRPr="00A958DA">
              <w:rPr>
                <w:color w:val="C00000"/>
                <w:sz w:val="24"/>
              </w:rPr>
              <w:br/>
            </w: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 w:firstRow="1" w:lastRow="0" w:firstColumn="1" w:lastColumn="0" w:noHBand="0" w:noVBand="1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7C27B5">
      <w:pPr>
        <w:spacing w:line="240" w:lineRule="auto"/>
        <w:jc w:val="left"/>
        <w:rPr>
          <w:sz w:val="24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  <w:bookmarkStart w:id="0" w:name="_GoBack"/>
      <w:bookmarkEnd w:id="0"/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7C27B5">
        <w:rPr>
          <w:color w:val="000000" w:themeColor="text1"/>
        </w:rPr>
        <w:t>6</w:t>
      </w:r>
    </w:p>
    <w:p w:rsidR="00DA2AE0" w:rsidRDefault="00DA2AE0" w:rsidP="00DA2AE0">
      <w:pPr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транспортных средствах (ТС), </w:t>
      </w:r>
      <w:r>
        <w:rPr>
          <w:b/>
        </w:rPr>
        <w:br/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rPr>
          <w:b/>
        </w:rPr>
      </w:pPr>
    </w:p>
    <w:tbl>
      <w:tblPr>
        <w:tblStyle w:val="aa"/>
        <w:tblW w:w="13061" w:type="dxa"/>
        <w:jc w:val="center"/>
        <w:tblLook w:val="04A0" w:firstRow="1" w:lastRow="0" w:firstColumn="1" w:lastColumn="0" w:noHBand="0" w:noVBand="1"/>
      </w:tblPr>
      <w:tblGrid>
        <w:gridCol w:w="3595"/>
        <w:gridCol w:w="4505"/>
        <w:gridCol w:w="4961"/>
      </w:tblGrid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утвержденных паспортов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ТС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транспорт:</w:t>
            </w:r>
          </w:p>
          <w:p w:rsidR="00DA2AE0" w:rsidRPr="002F0C14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поезда дальнего следования</w:t>
            </w:r>
            <w:r w:rsidRPr="002F0C14">
              <w:rPr>
                <w:sz w:val="24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пригородные поезда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Pr="00C576D9" w:rsidRDefault="00DA2AE0" w:rsidP="00DA2AE0">
      <w:pPr>
        <w:spacing w:line="240" w:lineRule="auto"/>
        <w:jc w:val="left"/>
        <w:rPr>
          <w:strike/>
          <w:color w:val="C00000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Pr="0018501F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DA2AE0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7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 xml:space="preserve">Сведения в отношении транспортных средств (ТС), находящихся в пределах </w:t>
      </w:r>
      <w:r w:rsid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rPr>
          <w:b/>
        </w:rPr>
      </w:pPr>
    </w:p>
    <w:p w:rsidR="00DA2AE0" w:rsidRPr="00056D5A" w:rsidRDefault="00DA2AE0" w:rsidP="007C27B5">
      <w:pPr>
        <w:spacing w:line="240" w:lineRule="auto"/>
        <w:ind w:right="395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06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31"/>
        <w:gridCol w:w="1843"/>
        <w:gridCol w:w="2090"/>
        <w:gridCol w:w="3516"/>
        <w:gridCol w:w="2140"/>
        <w:gridCol w:w="2140"/>
      </w:tblGrid>
      <w:tr w:rsidR="00DA2AE0" w:rsidTr="00BD44CF">
        <w:trPr>
          <w:trHeight w:val="97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Параметры ТС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ТС</w:t>
            </w:r>
          </w:p>
          <w:p w:rsidR="00DA2AE0" w:rsidRPr="0052307E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техническими средствами </w:t>
            </w:r>
            <w:r w:rsidRPr="00754F0B">
              <w:rPr>
                <w:b/>
                <w:sz w:val="24"/>
              </w:rPr>
              <w:t>обеспечения транспортной безопасности (</w:t>
            </w:r>
            <w:r>
              <w:rPr>
                <w:b/>
                <w:sz w:val="24"/>
              </w:rPr>
              <w:t xml:space="preserve">ТС </w:t>
            </w:r>
            <w:r w:rsidRPr="00754F0B">
              <w:rPr>
                <w:b/>
                <w:sz w:val="24"/>
              </w:rPr>
              <w:t>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ТС,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428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ТС,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51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</w:t>
            </w:r>
          </w:p>
          <w:p w:rsidR="00DA2AE0" w:rsidRPr="00686E9C" w:rsidRDefault="00DA2AE0" w:rsidP="00DA2AE0">
            <w:pPr>
              <w:spacing w:line="240" w:lineRule="auto"/>
              <w:jc w:val="center"/>
              <w:rPr>
                <w:color w:val="C00000"/>
              </w:rPr>
            </w:pPr>
            <w:r w:rsidRPr="0052307E">
              <w:rPr>
                <w:color w:val="000000" w:themeColor="text1"/>
                <w:sz w:val="24"/>
              </w:rPr>
              <w:t>ТС ОТБ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815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1608"/>
        <w:gridCol w:w="2556"/>
        <w:gridCol w:w="2556"/>
        <w:gridCol w:w="2557"/>
        <w:gridCol w:w="2339"/>
        <w:gridCol w:w="2438"/>
      </w:tblGrid>
      <w:tr w:rsidR="00DA2AE0" w:rsidTr="00BD44CF">
        <w:trPr>
          <w:trHeight w:val="1020"/>
          <w:jc w:val="center"/>
        </w:trPr>
        <w:tc>
          <w:tcPr>
            <w:tcW w:w="76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0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12446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D826E8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826E8">
              <w:rPr>
                <w:color w:val="000000" w:themeColor="text1"/>
                <w:sz w:val="24"/>
              </w:rPr>
              <w:t xml:space="preserve">Привлечено ПТБ, </w:t>
            </w:r>
            <w:r w:rsidRPr="00D826E8">
              <w:rPr>
                <w:color w:val="000000" w:themeColor="text1"/>
                <w:sz w:val="24"/>
              </w:rPr>
              <w:br/>
              <w:t>в соответствии</w:t>
            </w:r>
            <w:r w:rsidRPr="00D826E8">
              <w:rPr>
                <w:color w:val="000000" w:themeColor="text1"/>
                <w:sz w:val="24"/>
              </w:rPr>
              <w:br/>
              <w:t>с паспортом ОТБ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 w:firstRow="1" w:lastRow="0" w:firstColumn="1" w:lastColumn="0" w:noHBand="0" w:noVBand="1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</w:p>
    <w:p w:rsidR="003C03CF" w:rsidRDefault="003C03CF">
      <w:pPr>
        <w:spacing w:line="240" w:lineRule="auto"/>
        <w:rPr>
          <w:color w:val="000000" w:themeColor="text1"/>
        </w:rPr>
      </w:pPr>
    </w:p>
    <w:sectPr w:rsidR="003C03CF">
      <w:pgSz w:w="16838" w:h="11906" w:orient="landscape"/>
      <w:pgMar w:top="56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03CF"/>
    <w:rsid w:val="003C03CF"/>
    <w:rsid w:val="00466F76"/>
    <w:rsid w:val="005F5181"/>
    <w:rsid w:val="007C27B5"/>
    <w:rsid w:val="00BD44CF"/>
    <w:rsid w:val="00D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F773-241A-489D-BB60-B6904BF7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  <w:rPr>
      <w:sz w:val="28"/>
    </w:rPr>
  </w:style>
  <w:style w:type="paragraph" w:styleId="1">
    <w:name w:val="heading 1"/>
    <w:uiPriority w:val="9"/>
    <w:qFormat/>
    <w:pPr>
      <w:spacing w:before="120" w:after="120" w:line="276" w:lineRule="auto"/>
      <w:jc w:val="center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76" w:lineRule="auto"/>
      <w:jc w:val="center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pPr>
      <w:spacing w:line="276" w:lineRule="auto"/>
      <w:jc w:val="center"/>
      <w:outlineLvl w:val="2"/>
    </w:pPr>
    <w:rPr>
      <w:rFonts w:ascii="XO Thames" w:hAnsi="XO Thames"/>
      <w:b/>
      <w:i/>
      <w:sz w:val="28"/>
    </w:rPr>
  </w:style>
  <w:style w:type="paragraph" w:styleId="4">
    <w:name w:val="heading 4"/>
    <w:uiPriority w:val="9"/>
    <w:qFormat/>
    <w:pPr>
      <w:spacing w:before="120" w:after="120" w:line="276" w:lineRule="auto"/>
      <w:jc w:val="center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pPr>
      <w:spacing w:before="120" w:after="120" w:line="276" w:lineRule="auto"/>
      <w:jc w:val="center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13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20">
    <w:name w:val="toc 2"/>
    <w:uiPriority w:val="39"/>
    <w:pPr>
      <w:spacing w:line="276" w:lineRule="auto"/>
      <w:ind w:left="200"/>
      <w:jc w:val="center"/>
    </w:pPr>
    <w:rPr>
      <w:sz w:val="28"/>
    </w:rPr>
  </w:style>
  <w:style w:type="paragraph" w:styleId="40">
    <w:name w:val="toc 4"/>
    <w:uiPriority w:val="39"/>
    <w:pPr>
      <w:spacing w:line="276" w:lineRule="auto"/>
      <w:ind w:left="600"/>
      <w:jc w:val="center"/>
    </w:pPr>
    <w:rPr>
      <w:sz w:val="28"/>
    </w:rPr>
  </w:style>
  <w:style w:type="paragraph" w:styleId="6">
    <w:name w:val="toc 6"/>
    <w:uiPriority w:val="39"/>
    <w:pPr>
      <w:spacing w:line="276" w:lineRule="auto"/>
      <w:ind w:left="1000"/>
      <w:jc w:val="center"/>
    </w:pPr>
    <w:rPr>
      <w:sz w:val="28"/>
    </w:rPr>
  </w:style>
  <w:style w:type="paragraph" w:styleId="7">
    <w:name w:val="toc 7"/>
    <w:uiPriority w:val="39"/>
    <w:pPr>
      <w:spacing w:line="276" w:lineRule="auto"/>
      <w:ind w:left="1200"/>
      <w:jc w:val="center"/>
    </w:pPr>
    <w:rPr>
      <w:sz w:val="28"/>
    </w:rPr>
  </w:style>
  <w:style w:type="paragraph" w:customStyle="1" w:styleId="14">
    <w:name w:val="Основной шрифт абзаца1"/>
    <w:qFormat/>
    <w:pPr>
      <w:spacing w:line="276" w:lineRule="auto"/>
      <w:jc w:val="center"/>
    </w:pPr>
    <w:rPr>
      <w:sz w:val="28"/>
    </w:rPr>
  </w:style>
  <w:style w:type="paragraph" w:styleId="30">
    <w:name w:val="toc 3"/>
    <w:uiPriority w:val="39"/>
    <w:pPr>
      <w:spacing w:line="276" w:lineRule="auto"/>
      <w:ind w:left="400"/>
      <w:jc w:val="center"/>
    </w:pPr>
    <w:rPr>
      <w:sz w:val="28"/>
    </w:rPr>
  </w:style>
  <w:style w:type="paragraph" w:customStyle="1" w:styleId="15">
    <w:name w:val="Гиперссылка1"/>
    <w:qFormat/>
    <w:pPr>
      <w:spacing w:line="276" w:lineRule="auto"/>
      <w:jc w:val="center"/>
    </w:pPr>
    <w:rPr>
      <w:color w:val="0000FF"/>
      <w:sz w:val="28"/>
      <w:u w:val="single"/>
    </w:rPr>
  </w:style>
  <w:style w:type="paragraph" w:customStyle="1" w:styleId="Footnote0">
    <w:name w:val="Footnote"/>
    <w:qFormat/>
    <w:pPr>
      <w:spacing w:line="276" w:lineRule="auto"/>
      <w:jc w:val="center"/>
    </w:pPr>
    <w:rPr>
      <w:rFonts w:ascii="XO Thames" w:hAnsi="XO Thames"/>
      <w:color w:val="757575"/>
    </w:rPr>
  </w:style>
  <w:style w:type="paragraph" w:styleId="16">
    <w:name w:val="toc 1"/>
    <w:uiPriority w:val="39"/>
    <w:pPr>
      <w:spacing w:line="276" w:lineRule="auto"/>
      <w:jc w:val="center"/>
    </w:pPr>
    <w:rPr>
      <w:rFonts w:ascii="XO Thames" w:hAnsi="XO Thames"/>
      <w:b/>
      <w:sz w:val="28"/>
    </w:rPr>
  </w:style>
  <w:style w:type="paragraph" w:customStyle="1" w:styleId="a7">
    <w:name w:val="Верхний и нижний колонтитулы"/>
    <w:qFormat/>
    <w:pPr>
      <w:spacing w:line="360" w:lineRule="auto"/>
      <w:jc w:val="center"/>
    </w:pPr>
    <w:rPr>
      <w:rFonts w:ascii="XO Thames" w:hAnsi="XO Thames"/>
    </w:rPr>
  </w:style>
  <w:style w:type="paragraph" w:styleId="9">
    <w:name w:val="toc 9"/>
    <w:uiPriority w:val="39"/>
    <w:pPr>
      <w:spacing w:line="276" w:lineRule="auto"/>
      <w:ind w:left="1600"/>
      <w:jc w:val="center"/>
    </w:pPr>
    <w:rPr>
      <w:sz w:val="28"/>
    </w:rPr>
  </w:style>
  <w:style w:type="paragraph" w:styleId="8">
    <w:name w:val="toc 8"/>
    <w:uiPriority w:val="39"/>
    <w:pPr>
      <w:spacing w:line="276" w:lineRule="auto"/>
      <w:ind w:left="1400"/>
      <w:jc w:val="center"/>
    </w:pPr>
    <w:rPr>
      <w:sz w:val="28"/>
    </w:rPr>
  </w:style>
  <w:style w:type="paragraph" w:styleId="50">
    <w:name w:val="toc 5"/>
    <w:uiPriority w:val="39"/>
    <w:pPr>
      <w:spacing w:line="276" w:lineRule="auto"/>
      <w:ind w:left="800"/>
      <w:jc w:val="center"/>
    </w:pPr>
    <w:rPr>
      <w:sz w:val="28"/>
    </w:rPr>
  </w:style>
  <w:style w:type="paragraph" w:styleId="a8">
    <w:name w:val="Subtitle"/>
    <w:uiPriority w:val="11"/>
    <w:qFormat/>
    <w:pPr>
      <w:spacing w:line="276" w:lineRule="auto"/>
      <w:jc w:val="center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spacing w:line="276" w:lineRule="auto"/>
      <w:ind w:left="1800"/>
      <w:jc w:val="center"/>
    </w:pPr>
    <w:rPr>
      <w:sz w:val="28"/>
    </w:rPr>
  </w:style>
  <w:style w:type="paragraph" w:styleId="a9">
    <w:name w:val="Title"/>
    <w:uiPriority w:val="10"/>
    <w:qFormat/>
    <w:pPr>
      <w:spacing w:line="276" w:lineRule="auto"/>
      <w:jc w:val="center"/>
    </w:pPr>
    <w:rPr>
      <w:rFonts w:ascii="XO Thames" w:hAnsi="XO Thames"/>
      <w:b/>
      <w:sz w:val="52"/>
    </w:rPr>
  </w:style>
  <w:style w:type="table" w:styleId="aa">
    <w:name w:val="Table Grid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BF5D-41D3-4925-A543-927422F0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Герасимова Валентина Евгеньевна</cp:lastModifiedBy>
  <cp:revision>35</cp:revision>
  <cp:lastPrinted>2021-07-23T10:23:00Z</cp:lastPrinted>
  <dcterms:created xsi:type="dcterms:W3CDTF">2021-03-18T11:35:00Z</dcterms:created>
  <dcterms:modified xsi:type="dcterms:W3CDTF">2022-03-22T07:28:00Z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