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B" w:rsidRDefault="005F36EB" w:rsidP="005F36EB">
      <w:pPr>
        <w:overflowPunct/>
        <w:autoSpaceDE/>
        <w:autoSpaceDN/>
        <w:adjustRightInd/>
        <w:ind w:firstLine="567"/>
        <w:jc w:val="center"/>
        <w:rPr>
          <w:rFonts w:eastAsia="Arial Unicode MS"/>
          <w:b/>
          <w:szCs w:val="26"/>
        </w:rPr>
      </w:pPr>
      <w:r>
        <w:rPr>
          <w:rFonts w:eastAsia="Arial Unicode MS"/>
          <w:b/>
          <w:szCs w:val="26"/>
        </w:rPr>
        <w:t>Условия предоставления субсидий</w:t>
      </w:r>
    </w:p>
    <w:p w:rsidR="005F36EB" w:rsidRDefault="005F36EB" w:rsidP="005F36EB">
      <w:pPr>
        <w:overflowPunct/>
        <w:autoSpaceDE/>
        <w:autoSpaceDN/>
        <w:adjustRightInd/>
        <w:ind w:firstLine="567"/>
        <w:jc w:val="center"/>
        <w:rPr>
          <w:rFonts w:eastAsia="Arial Unicode MS"/>
          <w:b/>
          <w:szCs w:val="26"/>
        </w:rPr>
      </w:pP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 Субсидия предоставляется Заявителю при условии внесения заявителем собственного вклада из внебюджетных источников на реализацию мероприятий, предусмотренных проектом, в размере не менее 5 (пяти) процентов от размера получаемой субсидии на реализацию проекта (далее – собственный вклад).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Получатель субсидии, претендующий на заключение </w:t>
      </w:r>
      <w:proofErr w:type="gramStart"/>
      <w:r w:rsidRPr="008D5277">
        <w:rPr>
          <w:rFonts w:eastAsia="Times New Roman"/>
          <w:szCs w:val="26"/>
        </w:rPr>
        <w:t>соглашения</w:t>
      </w:r>
      <w:proofErr w:type="gramEnd"/>
      <w:r w:rsidRPr="008D5277">
        <w:rPr>
          <w:rFonts w:eastAsia="Times New Roman"/>
          <w:szCs w:val="26"/>
        </w:rPr>
        <w:t xml:space="preserve"> на получение субсидии должен соответствовать на дату подачи заявки следующим требованиям: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>б) отсутствие просроченной задолженности по возврату в бюджет муниципального образования муниципального района «Печора»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 муниципального района «Печора»;</w:t>
      </w:r>
    </w:p>
    <w:p w:rsidR="005F36EB" w:rsidRDefault="005F36EB" w:rsidP="005F36EB">
      <w:pPr>
        <w:overflowPunct/>
        <w:ind w:firstLine="540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в) </w:t>
      </w:r>
      <w:r w:rsidRPr="007E14FE">
        <w:rPr>
          <w:rFonts w:eastAsiaTheme="minorHAnsi"/>
          <w:szCs w:val="26"/>
          <w:lang w:eastAsia="en-US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proofErr w:type="gramStart"/>
      <w:r w:rsidRPr="008D5277">
        <w:rPr>
          <w:rFonts w:eastAsia="Times New Roman"/>
          <w:szCs w:val="26"/>
        </w:rPr>
        <w:t>г)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8D5277">
        <w:rPr>
          <w:rFonts w:eastAsia="Times New Roman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F36EB" w:rsidRPr="008D5277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>д) получатель субсидий не должен получать средства из бюджета МО МР «Печора» в соответствии с правовым актом, на основании иных нормативных правовых актов или муниципальных правовых актов на цели, указанные в пункте 1.4. настоящего Порядка;</w:t>
      </w:r>
    </w:p>
    <w:p w:rsidR="005F36EB" w:rsidRDefault="005F36EB" w:rsidP="005F36EB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D5277">
        <w:rPr>
          <w:rFonts w:eastAsia="Times New Roman"/>
          <w:szCs w:val="26"/>
        </w:rPr>
        <w:t xml:space="preserve">е)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8D5277">
        <w:rPr>
          <w:rFonts w:eastAsia="Times New Roman"/>
          <w:szCs w:val="26"/>
        </w:rPr>
        <w:t>значений показателей результативности использования субсидии</w:t>
      </w:r>
      <w:proofErr w:type="gramEnd"/>
      <w:r w:rsidRPr="008D5277">
        <w:rPr>
          <w:rFonts w:eastAsia="Times New Roman"/>
          <w:szCs w:val="26"/>
        </w:rPr>
        <w:t xml:space="preserve"> и (или) иной отчетности, которая предусмотрена соглашением о предоставлении субсидии в течение 3 последних отчетных периодов;</w:t>
      </w:r>
    </w:p>
    <w:p w:rsidR="00EE1A19" w:rsidRPr="008D5277" w:rsidRDefault="00EE1A19" w:rsidP="00EE1A19">
      <w:pPr>
        <w:overflowPunct/>
        <w:autoSpaceDE/>
        <w:autoSpaceDN/>
        <w:adjustRightInd/>
        <w:ind w:firstLine="709"/>
        <w:jc w:val="both"/>
        <w:rPr>
          <w:rFonts w:eastAsia="Times New Roman"/>
          <w:szCs w:val="26"/>
        </w:rPr>
      </w:pPr>
      <w:r w:rsidRPr="00C9306E">
        <w:rPr>
          <w:rFonts w:eastAsia="Times New Roman"/>
          <w:szCs w:val="26"/>
        </w:rPr>
        <w:t>ж)</w:t>
      </w:r>
      <w:r w:rsidRPr="00C9306E">
        <w:rPr>
          <w:rFonts w:eastAsia="Times New Roman"/>
          <w:sz w:val="20"/>
        </w:rPr>
        <w:t xml:space="preserve"> </w:t>
      </w:r>
      <w:r w:rsidRPr="00C9306E">
        <w:rPr>
          <w:rFonts w:eastAsia="Times New Roman"/>
          <w:szCs w:val="26"/>
        </w:rPr>
        <w:t>наличие государственной регистрации и осуществление деятельности на территории МР «Печора» не менее 1 (одного) года до дня подачи заявки.</w:t>
      </w:r>
    </w:p>
    <w:p w:rsidR="00827D9D" w:rsidRDefault="005F36EB" w:rsidP="00363036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bookmarkStart w:id="0" w:name="Par29"/>
      <w:bookmarkEnd w:id="0"/>
      <w:r w:rsidRPr="008D5277">
        <w:rPr>
          <w:rFonts w:eastAsia="Times New Roman"/>
          <w:szCs w:val="26"/>
        </w:rPr>
        <w:t xml:space="preserve">Заключение о признании проектов </w:t>
      </w:r>
      <w:proofErr w:type="gramStart"/>
      <w:r w:rsidRPr="008D5277">
        <w:rPr>
          <w:rFonts w:eastAsia="Times New Roman"/>
          <w:szCs w:val="26"/>
        </w:rPr>
        <w:t>прошедшими</w:t>
      </w:r>
      <w:proofErr w:type="gramEnd"/>
      <w:r w:rsidRPr="008D5277">
        <w:rPr>
          <w:rFonts w:eastAsia="Times New Roman"/>
          <w:szCs w:val="26"/>
        </w:rPr>
        <w:t xml:space="preserve"> (не прошедшими) конкурсный отбор и о возможности (невозможности) </w:t>
      </w:r>
      <w:r w:rsidRPr="006808A6">
        <w:rPr>
          <w:rFonts w:eastAsia="Times New Roman"/>
          <w:szCs w:val="26"/>
        </w:rPr>
        <w:t>предоставления субсидии принимается Конкурсно</w:t>
      </w:r>
      <w:r w:rsidR="00827D9D">
        <w:rPr>
          <w:rFonts w:eastAsia="Times New Roman"/>
          <w:szCs w:val="26"/>
        </w:rPr>
        <w:t>й комиссией по отбору проектов.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Один Заявитель может подать только одну заявку, в составе которой для участия в конкурсном отборе представляется только один проект.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lastRenderedPageBreak/>
        <w:t>Заявка представляется Заявителем (его доверенным лицом) на бумажном носителе непосредственно организатору конкурсного отбора или направляется ему через организацию почтовой связи, иную организацию, осуществляющую доставку корреспонденции.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Датой подачи заявки в случае ее подачи Заявителем (его доверенным лицом) считается дата регистрации заявки организатором конкурсного отбора. В случае направления заявки через организацию почтовой связи, иную организацию, осуществляющую доставку корреспонденции, датой ее подачи считается дата, указанная на штемпеле данной организации по месту получения заявки.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Основаниями для отказа получателю субсидии в предоставлении субсидии является: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непредставление (предоставление не в полном объеме, не установленного образца, с нарушением требований) документов из перечня;</w:t>
      </w:r>
    </w:p>
    <w:p w:rsidR="00827D9D" w:rsidRPr="00827D9D" w:rsidRDefault="00363036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недостоверность </w:t>
      </w:r>
      <w:r w:rsidR="00827D9D" w:rsidRPr="00827D9D">
        <w:rPr>
          <w:rFonts w:eastAsia="Times New Roman"/>
          <w:szCs w:val="26"/>
        </w:rPr>
        <w:t xml:space="preserve"> информации, содержащейся в документах, представленных получателем субсидии информации (т.е. представленная информация не соответствует действительности или содержит неправильные, искаженные сведения). В целях установления факта достоверности представленных гражданином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 На основании полученной информации, подтверждающей недостоверность представленных заявителем сведений, принимает решение об отказе в предоставлении субсидии;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поступление Организатору конкурсного отбора подготовленной заявителем заявки после окончания срока приема заявок;</w:t>
      </w:r>
    </w:p>
    <w:p w:rsid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- несоответствие получателя субсидии требованиям, предъ</w:t>
      </w:r>
      <w:r>
        <w:rPr>
          <w:rFonts w:eastAsia="Times New Roman"/>
          <w:szCs w:val="26"/>
        </w:rPr>
        <w:t>являемым к участникам конкурса;</w:t>
      </w:r>
    </w:p>
    <w:p w:rsidR="00363036" w:rsidRPr="00827D9D" w:rsidRDefault="00363036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-</w:t>
      </w:r>
      <w:r w:rsidRPr="00363036">
        <w:rPr>
          <w:rFonts w:eastAsia="Times New Roman"/>
          <w:szCs w:val="26"/>
        </w:rPr>
        <w:t xml:space="preserve"> заключение Комиссии о признании проекта не прошедшим конкурсный отбор и о невозможности предоставления субсидии</w:t>
      </w:r>
      <w:r>
        <w:rPr>
          <w:rFonts w:eastAsia="Times New Roman"/>
          <w:szCs w:val="26"/>
        </w:rPr>
        <w:t>.</w:t>
      </w:r>
      <w:bookmarkStart w:id="1" w:name="_GoBack"/>
      <w:bookmarkEnd w:id="1"/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Заявитель вправе отказаться от участия в конкурсном отборе путем направления организатору конкурсного отбора соответствующего обращения Заявителя. При этом представленная заявка Заявителю не возвращается.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Не может являться основанием для оформления заключения о не допуске Заявителя к участию в конкурсном отборе наличие в заявке описок, опечаток, орфографических ошибок.</w:t>
      </w:r>
    </w:p>
    <w:p w:rsidR="00827D9D" w:rsidRPr="00827D9D" w:rsidRDefault="00827D9D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 w:rsidRPr="00827D9D">
        <w:rPr>
          <w:rFonts w:eastAsia="Times New Roman"/>
          <w:szCs w:val="26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 xml:space="preserve"> </w:t>
      </w:r>
    </w:p>
    <w:p w:rsidR="00827D9D" w:rsidRPr="00827D9D" w:rsidRDefault="00304C39" w:rsidP="00304C39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  <w:r w:rsidR="00827D9D" w:rsidRPr="00827D9D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827D9D" w:rsidRPr="00827D9D" w:rsidRDefault="00304C39" w:rsidP="00827D9D">
      <w:pPr>
        <w:overflowPunct/>
        <w:autoSpaceDE/>
        <w:autoSpaceDN/>
        <w:adjustRightInd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 </w:t>
      </w:r>
    </w:p>
    <w:p w:rsidR="00F6427B" w:rsidRPr="00FF49C4" w:rsidRDefault="00304C39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B23ED8" w:rsidRPr="00FF49C4" w:rsidRDefault="00B23ED8">
      <w:pPr>
        <w:rPr>
          <w:szCs w:val="26"/>
        </w:rPr>
      </w:pPr>
    </w:p>
    <w:sectPr w:rsidR="00B23ED8" w:rsidRPr="00F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7"/>
    <w:rsid w:val="00304C39"/>
    <w:rsid w:val="00363036"/>
    <w:rsid w:val="005F36EB"/>
    <w:rsid w:val="006A78AC"/>
    <w:rsid w:val="0071279D"/>
    <w:rsid w:val="00827D9D"/>
    <w:rsid w:val="00A06002"/>
    <w:rsid w:val="00AE34FD"/>
    <w:rsid w:val="00B23ED8"/>
    <w:rsid w:val="00CA3147"/>
    <w:rsid w:val="00CB3493"/>
    <w:rsid w:val="00CB4794"/>
    <w:rsid w:val="00EE1A19"/>
    <w:rsid w:val="00F6427B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</dc:creator>
  <cp:keywords/>
  <dc:description/>
  <cp:lastModifiedBy>Тютерева ЮН</cp:lastModifiedBy>
  <cp:revision>13</cp:revision>
  <cp:lastPrinted>2021-08-12T08:17:00Z</cp:lastPrinted>
  <dcterms:created xsi:type="dcterms:W3CDTF">2015-10-02T08:14:00Z</dcterms:created>
  <dcterms:modified xsi:type="dcterms:W3CDTF">2022-06-23T09:33:00Z</dcterms:modified>
</cp:coreProperties>
</file>