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0D" w:rsidRPr="00E7790D" w:rsidRDefault="00E7790D" w:rsidP="00E7790D">
      <w:pPr>
        <w:jc w:val="center"/>
        <w:rPr>
          <w:rFonts w:ascii="Times New Roman" w:hAnsi="Times New Roman" w:cs="Times New Roman"/>
          <w:sz w:val="26"/>
          <w:szCs w:val="26"/>
        </w:rPr>
      </w:pPr>
      <w:r w:rsidRPr="00E7790D">
        <w:rPr>
          <w:rFonts w:ascii="Times New Roman" w:hAnsi="Times New Roman" w:cs="Times New Roman"/>
          <w:sz w:val="26"/>
          <w:szCs w:val="26"/>
        </w:rPr>
        <w:t>Паспорт муниципальной программы «Развитие системы муниципального управления МО МР «Печора»</w:t>
      </w:r>
    </w:p>
    <w:tbl>
      <w:tblPr>
        <w:tblW w:w="996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83"/>
        <w:gridCol w:w="1700"/>
        <w:gridCol w:w="1276"/>
        <w:gridCol w:w="1417"/>
        <w:gridCol w:w="1134"/>
        <w:gridCol w:w="1152"/>
        <w:gridCol w:w="7"/>
      </w:tblGrid>
      <w:tr w:rsidR="00E7790D" w:rsidRPr="00DD1D8B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DE2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DE204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</w:t>
            </w:r>
            <w:r w:rsidR="009E6004">
              <w:rPr>
                <w:rFonts w:ascii="Times New Roman" w:eastAsia="Calibri" w:hAnsi="Times New Roman" w:cs="Times New Roman"/>
                <w:sz w:val="24"/>
                <w:szCs w:val="24"/>
              </w:rPr>
              <w:t>ых программ</w:t>
            </w:r>
            <w:bookmarkStart w:id="0" w:name="_GoBack"/>
            <w:bookmarkEnd w:id="0"/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администрации муниципального района «Печора»</w:t>
            </w:r>
          </w:p>
        </w:tc>
      </w:tr>
      <w:tr w:rsidR="00E7790D" w:rsidRPr="00DD1D8B" w:rsidTr="004B7FE6">
        <w:trPr>
          <w:gridAfter w:val="1"/>
          <w:wAfter w:w="7" w:type="dxa"/>
          <w:trHeight w:val="2477"/>
          <w:tblCellSpacing w:w="5" w:type="nil"/>
          <w:jc w:val="center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6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финансов </w:t>
            </w:r>
            <w:r w:rsidRPr="00D94FD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«Печора»,</w:t>
            </w:r>
          </w:p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муниципальной собственностью </w:t>
            </w:r>
            <w:r w:rsidRPr="00D94FD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«Печора», </w:t>
            </w:r>
          </w:p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правовой и кадровой работы администрации </w:t>
            </w:r>
            <w:r w:rsidRPr="00D94FD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«Печора», </w:t>
            </w:r>
          </w:p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работе с информационными технологиями администрации </w:t>
            </w:r>
            <w:r w:rsidRPr="00D94FD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  <w:r w:rsidRPr="00DD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«Печора», </w:t>
            </w:r>
          </w:p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Главный специалист (по противодействию коррупции) администрации МР «Печора». </w:t>
            </w:r>
          </w:p>
        </w:tc>
      </w:tr>
      <w:tr w:rsidR="00E7790D" w:rsidRPr="00DD1D8B" w:rsidTr="004B7FE6">
        <w:trPr>
          <w:gridAfter w:val="1"/>
          <w:wAfter w:w="7" w:type="dxa"/>
          <w:trHeight w:val="381"/>
          <w:tblCellSpacing w:w="5" w:type="nil"/>
          <w:jc w:val="center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7790D" w:rsidRPr="00DF3537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программы  </w:t>
            </w:r>
          </w:p>
        </w:tc>
        <w:tc>
          <w:tcPr>
            <w:tcW w:w="66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F3537" w:rsidRDefault="00E7790D" w:rsidP="00E7790D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pos="419"/>
              </w:tabs>
              <w:autoSpaceDE w:val="0"/>
              <w:autoSpaceDN w:val="0"/>
              <w:adjustRightInd w:val="0"/>
              <w:spacing w:after="0" w:line="240" w:lineRule="auto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МО МР «Печора»;</w:t>
            </w:r>
          </w:p>
          <w:p w:rsidR="00E7790D" w:rsidRPr="00DF3537" w:rsidRDefault="00E7790D" w:rsidP="00E7790D">
            <w:pPr>
              <w:pStyle w:val="a3"/>
              <w:numPr>
                <w:ilvl w:val="0"/>
                <w:numId w:val="1"/>
              </w:numPr>
              <w:tabs>
                <w:tab w:val="right" w:pos="4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МО МР «Печора»;</w:t>
            </w:r>
          </w:p>
          <w:p w:rsidR="00E7790D" w:rsidRPr="00DF3537" w:rsidRDefault="00E7790D" w:rsidP="00E7790D">
            <w:pPr>
              <w:pStyle w:val="a3"/>
              <w:numPr>
                <w:ilvl w:val="0"/>
                <w:numId w:val="1"/>
              </w:numPr>
              <w:tabs>
                <w:tab w:val="right" w:pos="4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«Печора»;</w:t>
            </w:r>
          </w:p>
          <w:p w:rsidR="00E7790D" w:rsidRPr="00DF3537" w:rsidRDefault="00E7790D" w:rsidP="00E7790D">
            <w:pPr>
              <w:pStyle w:val="a3"/>
              <w:numPr>
                <w:ilvl w:val="0"/>
                <w:numId w:val="1"/>
              </w:numPr>
              <w:tabs>
                <w:tab w:val="right" w:pos="4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муниципалитет;</w:t>
            </w:r>
          </w:p>
          <w:p w:rsidR="00E7790D" w:rsidRPr="00DF3537" w:rsidRDefault="00E7790D" w:rsidP="00E7790D">
            <w:pPr>
              <w:pStyle w:val="a3"/>
              <w:numPr>
                <w:ilvl w:val="0"/>
                <w:numId w:val="1"/>
              </w:numPr>
              <w:tabs>
                <w:tab w:val="right" w:pos="4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 коррупции  в МО МР «Печора».</w:t>
            </w:r>
          </w:p>
        </w:tc>
      </w:tr>
      <w:tr w:rsidR="00E7790D" w:rsidRPr="00DD1D8B" w:rsidTr="004B7FE6">
        <w:trPr>
          <w:gridAfter w:val="1"/>
          <w:wAfter w:w="7" w:type="dxa"/>
          <w:trHeight w:val="731"/>
          <w:tblCellSpacing w:w="5" w:type="nil"/>
          <w:jc w:val="center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</w:t>
            </w: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 </w:t>
            </w:r>
          </w:p>
        </w:tc>
        <w:tc>
          <w:tcPr>
            <w:tcW w:w="66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>овершенствование системы муниципального управления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790D" w:rsidRPr="00F72F2E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программы  </w:t>
            </w:r>
          </w:p>
        </w:tc>
        <w:tc>
          <w:tcPr>
            <w:tcW w:w="66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F3537" w:rsidRDefault="00E7790D" w:rsidP="00E7790D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долгосрочной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стабильности </w:t>
            </w: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системы  МО МР «Печора»</w:t>
            </w: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7790D" w:rsidRPr="00DF3537" w:rsidRDefault="00E7790D" w:rsidP="00E7790D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управления</w:t>
            </w: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структурой и составом </w:t>
            </w:r>
            <w:r w:rsidRPr="00DF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имущества</w:t>
            </w:r>
            <w:r>
              <w:t xml:space="preserve"> </w:t>
            </w:r>
            <w:r w:rsidRPr="00B07606"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7790D" w:rsidRPr="00DF3537" w:rsidRDefault="00E7790D" w:rsidP="00E7790D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3537">
              <w:rPr>
                <w:rFonts w:ascii="Times New Roman" w:hAnsi="Times New Roman" w:cs="Times New Roman"/>
                <w:sz w:val="24"/>
                <w:szCs w:val="24"/>
              </w:rPr>
              <w:t xml:space="preserve">оздание и развитие эффективной  системы кадрового обеспечения системы муниципального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МР </w:t>
            </w:r>
            <w:r w:rsidRPr="00DF3537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«Печора»;</w:t>
            </w:r>
          </w:p>
          <w:p w:rsidR="00E7790D" w:rsidRDefault="00E7790D" w:rsidP="00E7790D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167D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открытости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прозрачности </w:t>
            </w:r>
            <w:r w:rsidRPr="00DA167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  <w:r w:rsidRPr="00DA167D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совершенствование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DA16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</w:t>
            </w:r>
            <w:r w:rsidRPr="00DF35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7790D" w:rsidRPr="00F72F2E" w:rsidRDefault="00E7790D" w:rsidP="00E7790D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2F2E">
              <w:rPr>
                <w:rFonts w:ascii="Times New Roman" w:hAnsi="Times New Roman" w:cs="Times New Roman"/>
                <w:sz w:val="24"/>
                <w:szCs w:val="24"/>
              </w:rPr>
              <w:t>нижение влияния коррупционных факторов на деятельность органов местного самоуправления МО МР «Печора» и повышение уровня правовой культуры и антикоррупционного поведения населения</w:t>
            </w:r>
          </w:p>
        </w:tc>
      </w:tr>
      <w:tr w:rsidR="00E7790D" w:rsidRPr="007F0BB0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показатели программы  </w:t>
            </w:r>
          </w:p>
        </w:tc>
        <w:tc>
          <w:tcPr>
            <w:tcW w:w="6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5652DD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 (от общего числа опрошенных).</w:t>
            </w:r>
          </w:p>
          <w:p w:rsidR="00E7790D" w:rsidRPr="005652DD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доходов консолидированного бюджета муниципального района «Печора».</w:t>
            </w:r>
          </w:p>
          <w:p w:rsidR="00E7790D" w:rsidRPr="005652DD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доходы консолидированного бюджета муниципального района «Печора».</w:t>
            </w:r>
          </w:p>
          <w:p w:rsidR="00E7790D" w:rsidRPr="005652DD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Неналоговые доходы  консолидированного бюджета муниципального района «Печора».</w:t>
            </w:r>
          </w:p>
          <w:p w:rsidR="00E7790D" w:rsidRPr="005652DD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расходов консолидированного бюджета муниципального района «Печора».</w:t>
            </w:r>
          </w:p>
          <w:p w:rsidR="00E7790D" w:rsidRPr="007F0BB0" w:rsidRDefault="00E7790D" w:rsidP="00E7790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21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2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 дефицита  консолидированного бюджета муниципального района «Печора» относительно объема доходов  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отчислений.</w:t>
            </w:r>
          </w:p>
        </w:tc>
      </w:tr>
      <w:tr w:rsidR="00E7790D" w:rsidRPr="00DD1D8B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</w:t>
            </w:r>
          </w:p>
        </w:tc>
        <w:tc>
          <w:tcPr>
            <w:tcW w:w="6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>2014-2020 годы</w:t>
            </w:r>
          </w:p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E7790D" w:rsidRPr="006B7FF2" w:rsidTr="004B7FE6">
        <w:trPr>
          <w:trHeight w:val="617"/>
          <w:tblCellSpacing w:w="5" w:type="nil"/>
          <w:jc w:val="center"/>
        </w:trPr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финансирования программы </w:t>
            </w:r>
          </w:p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Pr="00592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665 881,7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7FF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7790D" w:rsidRPr="006B7FF2" w:rsidTr="004B7FE6">
        <w:trPr>
          <w:trHeight w:val="602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E7790D" w:rsidRPr="006B7FF2" w:rsidTr="004B7FE6">
        <w:trPr>
          <w:trHeight w:val="27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FF2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FF2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FF2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FF2">
              <w:rPr>
                <w:rFonts w:ascii="Times New Roman" w:hAnsi="Times New Roman" w:cs="Times New Roman"/>
              </w:rPr>
              <w:t>2017 год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665 881,7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158 985,8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170 310,6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167 526,7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169 058,6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E7790D" w:rsidRPr="000F23CE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3 270,7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E7790D" w:rsidRPr="006B7FF2" w:rsidTr="004B7FE6">
        <w:trPr>
          <w:trHeight w:val="261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662 611,0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158 114,9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169 529,4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721">
              <w:rPr>
                <w:rFonts w:ascii="Times New Roman" w:hAnsi="Times New Roman" w:cs="Times New Roman"/>
                <w:sz w:val="24"/>
                <w:szCs w:val="24"/>
              </w:rPr>
              <w:t>166 717,4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168 249,3</w:t>
            </w:r>
          </w:p>
        </w:tc>
      </w:tr>
      <w:tr w:rsidR="00E7790D" w:rsidRPr="006B7FF2" w:rsidTr="004B7FE6">
        <w:trPr>
          <w:trHeight w:val="393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6B7FF2" w:rsidRDefault="00E7790D" w:rsidP="004B7F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F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E7790D" w:rsidRPr="000F23CE" w:rsidTr="004B7FE6">
        <w:trPr>
          <w:trHeight w:val="263"/>
          <w:tblCellSpacing w:w="5" w:type="nil"/>
          <w:jc w:val="center"/>
        </w:trPr>
        <w:tc>
          <w:tcPr>
            <w:tcW w:w="3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072D31" w:rsidRDefault="00E7790D" w:rsidP="004B7F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90D" w:rsidRPr="000F23CE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790D" w:rsidRPr="00DD1D8B" w:rsidTr="004B7FE6">
        <w:trPr>
          <w:gridAfter w:val="1"/>
          <w:wAfter w:w="7" w:type="dxa"/>
          <w:tblCellSpacing w:w="5" w:type="nil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</w:t>
            </w:r>
          </w:p>
        </w:tc>
        <w:tc>
          <w:tcPr>
            <w:tcW w:w="6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D" w:rsidRPr="00DD1D8B" w:rsidRDefault="00E7790D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BE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эффективной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стемы муниципального управления и у</w:t>
            </w:r>
            <w:r w:rsidRPr="00D47F1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стойчивое функционирование бюджетной системы МО МР «Печора» в долгосрочной перспективе, обеспечивающее своевременную и стабильную реализацию муниципальных функций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E10ED3" w:rsidRDefault="00E10ED3"/>
    <w:sectPr w:rsidR="00E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A1F"/>
    <w:multiLevelType w:val="hybridMultilevel"/>
    <w:tmpl w:val="2708AC8A"/>
    <w:lvl w:ilvl="0" w:tplc="94040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6591B"/>
    <w:multiLevelType w:val="hybridMultilevel"/>
    <w:tmpl w:val="6430E99E"/>
    <w:lvl w:ilvl="0" w:tplc="543625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A11C9"/>
    <w:multiLevelType w:val="hybridMultilevel"/>
    <w:tmpl w:val="214811A2"/>
    <w:lvl w:ilvl="0" w:tplc="543625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AC"/>
    <w:rsid w:val="009E6004"/>
    <w:rsid w:val="00DE204B"/>
    <w:rsid w:val="00E10ED3"/>
    <w:rsid w:val="00E7790D"/>
    <w:rsid w:val="00EA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E7790D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E7790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E7790D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E7790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Company>Администрация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9</cp:revision>
  <dcterms:created xsi:type="dcterms:W3CDTF">2014-11-17T09:40:00Z</dcterms:created>
  <dcterms:modified xsi:type="dcterms:W3CDTF">2014-11-17T10:01:00Z</dcterms:modified>
</cp:coreProperties>
</file>